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0F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Hlk26352533"/>
      <w:r w:rsidRPr="006F5AF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</w:p>
    <w:p w:rsidR="0061740F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5AF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 w:rsidR="004C088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F5AF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Приказу № </w:t>
      </w:r>
      <w:r w:rsidRPr="0061740F">
        <w:rPr>
          <w:rFonts w:ascii="Times New Roman" w:hAnsi="Times New Roman" w:cs="Times New Roman"/>
          <w:sz w:val="18"/>
          <w:szCs w:val="18"/>
        </w:rPr>
        <w:t>ТД</w:t>
      </w:r>
      <w:r w:rsidR="004C0880">
        <w:rPr>
          <w:rFonts w:ascii="Times New Roman" w:hAnsi="Times New Roman" w:cs="Times New Roman"/>
          <w:sz w:val="18"/>
          <w:szCs w:val="18"/>
        </w:rPr>
        <w:t>20</w:t>
      </w:r>
      <w:r w:rsidRPr="0061740F">
        <w:rPr>
          <w:rFonts w:ascii="Times New Roman" w:hAnsi="Times New Roman" w:cs="Times New Roman"/>
          <w:sz w:val="18"/>
          <w:szCs w:val="18"/>
        </w:rPr>
        <w:t>-</w:t>
      </w:r>
      <w:r w:rsidR="004C0880">
        <w:rPr>
          <w:rFonts w:ascii="Times New Roman" w:hAnsi="Times New Roman" w:cs="Times New Roman"/>
          <w:sz w:val="18"/>
          <w:szCs w:val="18"/>
        </w:rPr>
        <w:t>01</w:t>
      </w:r>
      <w:r w:rsidRPr="0061740F">
        <w:rPr>
          <w:rFonts w:ascii="Times New Roman" w:hAnsi="Times New Roman" w:cs="Times New Roman"/>
          <w:sz w:val="18"/>
          <w:szCs w:val="18"/>
        </w:rPr>
        <w:t>-</w:t>
      </w:r>
      <w:r w:rsidR="004C0880">
        <w:rPr>
          <w:rFonts w:ascii="Times New Roman" w:hAnsi="Times New Roman" w:cs="Times New Roman"/>
          <w:sz w:val="18"/>
          <w:szCs w:val="18"/>
        </w:rPr>
        <w:t>01</w:t>
      </w:r>
      <w:r w:rsidRPr="006F5AF9">
        <w:rPr>
          <w:rFonts w:ascii="Times New Roman" w:eastAsia="Times New Roman" w:hAnsi="Times New Roman"/>
          <w:sz w:val="18"/>
          <w:szCs w:val="18"/>
          <w:lang w:eastAsia="ru-RU"/>
        </w:rPr>
        <w:t xml:space="preserve"> от </w:t>
      </w:r>
      <w:r w:rsidR="00FA6F6C">
        <w:rPr>
          <w:rFonts w:ascii="Times New Roman" w:eastAsia="Times New Roman" w:hAnsi="Times New Roman"/>
          <w:sz w:val="18"/>
          <w:szCs w:val="18"/>
          <w:lang w:eastAsia="ru-RU"/>
        </w:rPr>
        <w:t>01 января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20</w:t>
      </w:r>
      <w:r w:rsidR="00FA6F6C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Pr="006F5AF9">
        <w:rPr>
          <w:rFonts w:ascii="Times New Roman" w:eastAsia="Times New Roman" w:hAnsi="Times New Roman"/>
          <w:sz w:val="18"/>
          <w:szCs w:val="18"/>
          <w:lang w:eastAsia="ru-RU"/>
        </w:rPr>
        <w:t xml:space="preserve"> г. </w:t>
      </w:r>
    </w:p>
    <w:p w:rsidR="0061740F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740F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Утверждаю: </w:t>
      </w:r>
    </w:p>
    <w:p w:rsidR="0061740F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740F" w:rsidRPr="006F5AF9" w:rsidRDefault="0061740F" w:rsidP="006174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_______________/Кызласов А.И.</w:t>
      </w:r>
    </w:p>
    <w:p w:rsidR="007536B0" w:rsidRDefault="007536B0" w:rsidP="007536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6B0" w:rsidRDefault="007536B0" w:rsidP="00F35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6B0" w:rsidRDefault="007536B0" w:rsidP="00F35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939" w:rsidRPr="000D5679" w:rsidRDefault="00F35939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</w:t>
      </w:r>
      <w:r w:rsidR="007E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расчета </w:t>
      </w:r>
      <w:r w:rsidR="00D66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выкупа</w:t>
      </w:r>
    </w:p>
    <w:p w:rsidR="002826E8" w:rsidRDefault="007E0900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</w:t>
      </w:r>
      <w:r w:rsidR="00F35939"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11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принадлежащих </w:t>
      </w:r>
      <w:bookmarkStart w:id="1" w:name="_Hlk26525538"/>
      <w:r w:rsidR="002826E8"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82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ткрытому акционерному обществу</w:t>
      </w:r>
      <w:r w:rsidR="002826E8"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5939" w:rsidRPr="000D5679" w:rsidRDefault="002826E8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Особая экономическая зона</w:t>
      </w: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Титановая долина»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1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праве собственности</w:t>
      </w:r>
    </w:p>
    <w:p w:rsidR="002826E8" w:rsidRDefault="007E0900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переданных </w:t>
      </w:r>
      <w:bookmarkStart w:id="2" w:name="_Hlk265423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</w:t>
      </w:r>
      <w:r w:rsidR="00B1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резидентам </w:t>
      </w:r>
      <w:bookmarkStart w:id="3" w:name="_Hlk26525928"/>
      <w:bookmarkStart w:id="4" w:name="_Hlk26525556"/>
      <w:bookmarkEnd w:id="0"/>
      <w:r w:rsidR="007E2A64"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</w:t>
      </w:r>
      <w:r w:rsidR="0089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</w:t>
      </w:r>
      <w:r w:rsidR="007E2A64"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</w:t>
      </w:r>
      <w:r w:rsidR="0089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7E2A64"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</w:t>
      </w:r>
      <w:r w:rsidR="00C11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7E2A64"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промышленно-производственного типа, созданной на территориях </w:t>
      </w:r>
    </w:p>
    <w:p w:rsidR="002826E8" w:rsidRDefault="007E2A64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образований Верхнесалдинский городской округ, </w:t>
      </w:r>
    </w:p>
    <w:p w:rsidR="00E60FA7" w:rsidRDefault="007E2A64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Сысертский</w:t>
      </w:r>
      <w:proofErr w:type="spellEnd"/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 и </w:t>
      </w:r>
      <w:r w:rsidR="0072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Екатеринбург</w:t>
      </w:r>
      <w:r w:rsidR="0072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0900" w:rsidRDefault="007E2A64" w:rsidP="008C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  <w:bookmarkEnd w:id="3"/>
    </w:p>
    <w:bookmarkEnd w:id="2"/>
    <w:bookmarkEnd w:id="4"/>
    <w:p w:rsidR="007E2A64" w:rsidRPr="00E01800" w:rsidRDefault="007E2A64" w:rsidP="007E0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900" w:rsidRDefault="00791AE5" w:rsidP="0072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выкупа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="008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</w:t>
      </w:r>
      <w:r w:rsidR="00B31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bookmarkStart w:id="5" w:name="_Hlk26525997"/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B3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1547"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31547"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1547"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и 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1547"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Екатеринбург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5"/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принадлежащих </w:t>
      </w:r>
      <w:r w:rsidR="002826E8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28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2826E8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</w:t>
      </w:r>
      <w:r w:rsidR="002826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826E8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282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26E8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«Особая экономическая зона «Титановая долина»</w:t>
      </w:r>
      <w:r w:rsidR="0028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Общество) </w:t>
      </w:r>
      <w:r w:rsidR="00E0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переданных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резидентам </w:t>
      </w:r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экономической зон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промышленно-производственного типа, созданной на территориях муниципальных образований Верхнесалдинский городской округ, </w:t>
      </w:r>
      <w:proofErr w:type="spellStart"/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Екатеринбург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900"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в </w:t>
      </w:r>
      <w:r w:rsidR="00F30C62"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E0900"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ценовой политики </w:t>
      </w:r>
      <w:r w:rsidR="0028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7E0900"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E0900"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основные принципы формирования цены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располагаются объекты резидента </w:t>
      </w:r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экономической зона промышленно-производственного типа, созданной на территориях муниципальных образований Верхнесалдинский городской округ, </w:t>
      </w:r>
      <w:proofErr w:type="spellStart"/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7266ED" w:rsidRPr="0072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Свердловской области</w:t>
      </w:r>
      <w:r w:rsidR="007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ОЭЗ)</w:t>
      </w:r>
      <w:r w:rsidRPr="00791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AE5" w:rsidRDefault="00791AE5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обязательна для исполнения всеми сотрудниками Общества. </w:t>
      </w:r>
    </w:p>
    <w:p w:rsidR="00791AE5" w:rsidRDefault="00791AE5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241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выкупа</w:t>
      </w:r>
      <w:r w:rsidR="007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6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обеспечивает всем резидентам недискриминационные условия в соответствии с действующим законодательством Российской Федерации</w:t>
      </w:r>
      <w:r w:rsidR="0086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86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и локальными нормативными документами Общества. </w:t>
      </w:r>
      <w:r w:rsidR="007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140" w:rsidRPr="00805140" w:rsidRDefault="00805140" w:rsidP="0080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Резидент, претендующий на выкуп земельного участка на территории ОЭЗ, на момент направления в Общество предложения о выкупе земельного участка, должен достичь, установленных в Обществе удельных показателей эффективности, а именно:</w:t>
      </w:r>
    </w:p>
    <w:p w:rsidR="00805140" w:rsidRPr="00805140" w:rsidRDefault="00805140" w:rsidP="0080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Фактически, произведенные инвестиции (за исключением нематериальных активов) на 1 Га полезной площади земельного участка ОЭЗ в размере не менее 180 млн. руб.</w:t>
      </w:r>
    </w:p>
    <w:p w:rsidR="00F35939" w:rsidRPr="003E0EB0" w:rsidRDefault="00805140" w:rsidP="0080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фактически созданных рабочих мест на территории ОЭЗ не менее 30 рабочих </w:t>
      </w:r>
      <w:proofErr w:type="spellStart"/>
      <w:r w:rsidRPr="00805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  <w:r w:rsidR="003E0EB0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5939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</w:t>
      </w:r>
      <w:proofErr w:type="spellEnd"/>
      <w:r w:rsidR="00F35939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2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выкупа</w:t>
      </w:r>
      <w:r w:rsidR="007E1F7E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B1701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</w:t>
      </w:r>
      <w:r w:rsidR="00D66C2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701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</w:t>
      </w:r>
      <w:proofErr w:type="spellStart"/>
      <w:r w:rsidR="00B1701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B1701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</w:t>
      </w:r>
      <w:r w:rsidR="00D66C2F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E1F7E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в аренду</w:t>
      </w:r>
      <w:r w:rsidR="00F35939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</w:t>
      </w:r>
      <w:r w:rsidR="007E1F7E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5939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BE8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ОЭЗ</w:t>
      </w:r>
      <w:r w:rsidR="00F35939" w:rsidRPr="003E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формуле:</w:t>
      </w:r>
    </w:p>
    <w:p w:rsidR="005675DE" w:rsidRPr="005675DE" w:rsidRDefault="005675DE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36B0" w:rsidRDefault="00D66C2F" w:rsidP="00753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</w:t>
      </w:r>
      <w:r w:rsidR="00F35939" w:rsidRPr="0056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=S*Б</w:t>
      </w:r>
      <w:r w:rsidR="00282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="00116EFB" w:rsidRPr="0056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="00F35939" w:rsidRPr="0056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16EFB" w:rsidRPr="0056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100%</w:t>
      </w:r>
      <w:r w:rsidR="00185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F35939" w:rsidRPr="005675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О)</w:t>
      </w:r>
      <w:r w:rsidR="00F35939" w:rsidRPr="00567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7536B0" w:rsidRDefault="007536B0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5939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7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где </w:t>
      </w:r>
    </w:p>
    <w:p w:rsidR="00F35939" w:rsidRPr="000D5679" w:rsidRDefault="005675DE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66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</w:t>
      </w:r>
      <w:r w:rsidR="00A6790F" w:rsidRPr="00A67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F35939" w:rsidRPr="000D5679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 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площадь </w:t>
      </w:r>
      <w:r w:rsidR="00567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6B0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282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D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цена выкупа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58491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8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принадлежащих на праве 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75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0B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расположенных 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территориях </w:t>
      </w:r>
      <w:r w:rsidR="00B1701F" w:rsidRPr="00B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B1701F" w:rsidRPr="00B17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образований </w:t>
      </w:r>
      <w:proofErr w:type="spellStart"/>
      <w:r w:rsidR="00B1701F" w:rsidRPr="00B1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B1701F" w:rsidRPr="00B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</w:t>
      </w:r>
      <w:r w:rsidR="00E26A5B"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Базовая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8B32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4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5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42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8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4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Общества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939" w:rsidRPr="000D5679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C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показатель, влияющий на величину </w:t>
      </w:r>
      <w:r w:rsidR="00D66C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выкупа</w:t>
      </w:r>
      <w:r w:rsidR="00A6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5C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резидента, зависит от того относится ли вид деятельности 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C2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отраслям</w:t>
      </w:r>
      <w:r w:rsidR="00C9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ОЭЗ, в </w:t>
      </w:r>
      <w:r w:rsidR="00C9620C" w:rsidRPr="00C9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</w:t>
      </w:r>
      <w:r w:rsidR="00070F9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C9620C" w:rsidRPr="00C9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20C" w:rsidRPr="00C96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="00C9620C" w:rsidRPr="00C9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</w:t>
      </w:r>
      <w:r w:rsidRPr="005C2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 в качестве таковых стратегией развития ОЭЗ</w:t>
      </w:r>
      <w:r w:rsidR="00D92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A02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«О»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в процентах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</w:p>
    <w:p w:rsidR="00715A02" w:rsidRDefault="00715A02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75% - для резидентов, осуществляющих целевые виды деятельности, установленные для территории 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ОЭЗ, расположенной в границах муниципальных образований </w:t>
      </w:r>
      <w:proofErr w:type="spellStart"/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виды деятельности 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производством структурных элементов для авиастроения,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сборкой </w:t>
      </w:r>
      <w:proofErr w:type="spellStart"/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</w:t>
      </w:r>
      <w:proofErr w:type="spellEnd"/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самолётостроения, финальн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A02" w:rsidRDefault="00F35939" w:rsidP="00F35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51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13E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резидентов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</w:t>
      </w:r>
      <w:r w:rsidR="007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для ОЭЗ 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</w:t>
      </w:r>
      <w:r w:rsidR="007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</w:t>
      </w:r>
      <w:r w:rsidR="007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приборостроением, </w:t>
      </w:r>
      <w:r w:rsidR="00B45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станкостроением</w:t>
      </w:r>
      <w:r w:rsidR="00B00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производством изделий для медицины</w:t>
      </w:r>
      <w:r w:rsidR="00B45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68" w:rsidRDefault="004E0868" w:rsidP="00E4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резидента определяется исходя из заключенного с резидентом соглашения о промышленно-производственной деятельности в особой экономической зоне, созданной на территориях муниципальных образований Верхнесалдинский городской округ, </w:t>
      </w:r>
      <w:proofErr w:type="spellStart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Свердловской области. В случае ведения нескольких видов деятельности, под видом деятельности, влияющим на определение показателя «О» подразумевается деятельность, чья доля в выручке резидента, указанная в бизнес-плане, являющ</w:t>
      </w:r>
      <w:r w:rsidR="009B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соглашения о промышленно-производственной деятельности в особой экономической зоне, созданной на территориях муниципальных образований Верхнесалдинский городской округ, </w:t>
      </w:r>
      <w:proofErr w:type="spellStart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Свердловской области, составляет более 50% от общей выручки на период до наступления срока окупаемости (</w:t>
      </w:r>
      <w:proofErr w:type="spellStart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недисконтированного</w:t>
      </w:r>
      <w:proofErr w:type="spellEnd"/>
      <w:r w:rsidRPr="004E08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проекта.</w:t>
      </w:r>
    </w:p>
    <w:p w:rsidR="00BA565C" w:rsidRPr="00BA565C" w:rsidRDefault="00BA565C" w:rsidP="00BA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7668022"/>
      <w:bookmarkStart w:id="7" w:name="_GoBack"/>
      <w:r w:rsidRPr="00BA5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договор, которым оформляется выкуп земельного участка подлежат обязательному включению следующие положения:</w:t>
      </w:r>
    </w:p>
    <w:p w:rsidR="00BA565C" w:rsidRPr="00BA565C" w:rsidRDefault="00BA565C" w:rsidP="0006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5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«Резидент несет полную ответственность за осуществление/неосуществление деятельности в соответствии с заявленными приоритетными отраслями, определенными Методикой</w:t>
      </w:r>
      <w:r w:rsid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расчета цены выкупа</w:t>
      </w:r>
      <w:r w:rsid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земельных участков, принадлежащих Открытому акционерному обществу «Особая экономическая зона «Титановая долина» на праве собственности</w:t>
      </w:r>
      <w:r w:rsid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переданных по договорам аренды резидентам Особой экономической зоны промышленно-производственного типа, созданной на территориях муниципальных образований Верхнесалдинский городской округ, </w:t>
      </w:r>
      <w:proofErr w:type="spellStart"/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Сысертский</w:t>
      </w:r>
      <w:proofErr w:type="spellEnd"/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городской округ и «город Екатеринбург» Свердловской области</w:t>
      </w:r>
      <w:r w:rsid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утв. Приказом </w:t>
      </w:r>
      <w:r w:rsidR="00063332" w:rsidRPr="00063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ТД19-12-12/2 от 01 января 2020 г.</w:t>
      </w:r>
      <w:r w:rsidRPr="00BA5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также несет все риски, связанные с нарушением порядка осуществления промышленно-производственной деятельности, неисполнением утвержденного экспертным советом бизнес-плана, и, как следствие, расторжением соглашения об осуществлении промышленно-производственной деятельности в особой экономической зоне, созданной на территориях муниципальных образований Верхнесалдинский городской округ, </w:t>
      </w:r>
      <w:proofErr w:type="spellStart"/>
      <w:r w:rsidRPr="00BA5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Сысертский</w:t>
      </w:r>
      <w:proofErr w:type="spellEnd"/>
      <w:r w:rsidRPr="00BA5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городской округ и «город Екатеринбург» Свердловской области и лишением статуса резидента особой экономической зоны в соответствии с Федеральным законом от 22.07.2005г. №116-ФЗ «Об особых экономических зонах в Российской Федерации».</w:t>
      </w:r>
    </w:p>
    <w:bookmarkEnd w:id="6"/>
    <w:bookmarkEnd w:id="7"/>
    <w:p w:rsidR="00E43819" w:rsidRDefault="00E43819" w:rsidP="00BA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выкупа определяется индивидуально для каждого земельного участка в соответствии с вышеизложенной Методикой на момент обращения резидента с предложением выкупить земельный участок, но только после ввода в эксплуатацию резидентом объектов недвижимости на арендованных земельных участках на территории ОЭЗ в соответствии с бизнес-планом.</w:t>
      </w:r>
      <w:r w:rsidR="005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Общество оставляет за собой право изменять цену</w:t>
      </w:r>
      <w:r w:rsidR="0099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</w:t>
      </w:r>
      <w:r w:rsidR="005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базовой цены в результате оценки, выполненной профессиональным оценщиком. </w:t>
      </w:r>
    </w:p>
    <w:p w:rsidR="004B6FB6" w:rsidRDefault="004B6FB6"/>
    <w:sectPr w:rsidR="004B6FB6" w:rsidSect="0061740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6B4A"/>
    <w:multiLevelType w:val="hybridMultilevel"/>
    <w:tmpl w:val="71AEBC4E"/>
    <w:lvl w:ilvl="0" w:tplc="6018E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46AB2"/>
    <w:multiLevelType w:val="hybridMultilevel"/>
    <w:tmpl w:val="564A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5939"/>
    <w:rsid w:val="000144B9"/>
    <w:rsid w:val="00063332"/>
    <w:rsid w:val="00070F95"/>
    <w:rsid w:val="00084889"/>
    <w:rsid w:val="000921C0"/>
    <w:rsid w:val="00094606"/>
    <w:rsid w:val="000B45E1"/>
    <w:rsid w:val="000B77F0"/>
    <w:rsid w:val="000E2CD1"/>
    <w:rsid w:val="00103B73"/>
    <w:rsid w:val="00116EFB"/>
    <w:rsid w:val="00185A04"/>
    <w:rsid w:val="001A703B"/>
    <w:rsid w:val="001C4CA5"/>
    <w:rsid w:val="00206B75"/>
    <w:rsid w:val="00206BD1"/>
    <w:rsid w:val="002419AB"/>
    <w:rsid w:val="002438F0"/>
    <w:rsid w:val="002826E8"/>
    <w:rsid w:val="002A646C"/>
    <w:rsid w:val="002B10E3"/>
    <w:rsid w:val="002F7D81"/>
    <w:rsid w:val="00366569"/>
    <w:rsid w:val="003D39FE"/>
    <w:rsid w:val="003D6F35"/>
    <w:rsid w:val="003E0EB0"/>
    <w:rsid w:val="004012E0"/>
    <w:rsid w:val="0042458D"/>
    <w:rsid w:val="00424F5E"/>
    <w:rsid w:val="00461830"/>
    <w:rsid w:val="0048174D"/>
    <w:rsid w:val="004A2BE8"/>
    <w:rsid w:val="004B6FB6"/>
    <w:rsid w:val="004C0880"/>
    <w:rsid w:val="004C08F0"/>
    <w:rsid w:val="004E0868"/>
    <w:rsid w:val="005260FB"/>
    <w:rsid w:val="005675DE"/>
    <w:rsid w:val="00584914"/>
    <w:rsid w:val="00587643"/>
    <w:rsid w:val="00591B4B"/>
    <w:rsid w:val="00594482"/>
    <w:rsid w:val="00597D1A"/>
    <w:rsid w:val="0061740F"/>
    <w:rsid w:val="00715A02"/>
    <w:rsid w:val="007266ED"/>
    <w:rsid w:val="00736D3B"/>
    <w:rsid w:val="00750F1B"/>
    <w:rsid w:val="007536B0"/>
    <w:rsid w:val="00760871"/>
    <w:rsid w:val="00791AE5"/>
    <w:rsid w:val="007B4A81"/>
    <w:rsid w:val="007B7C77"/>
    <w:rsid w:val="007E0900"/>
    <w:rsid w:val="007E1F7E"/>
    <w:rsid w:val="007E2A64"/>
    <w:rsid w:val="007E7A33"/>
    <w:rsid w:val="00805140"/>
    <w:rsid w:val="0082413E"/>
    <w:rsid w:val="0084180B"/>
    <w:rsid w:val="00862038"/>
    <w:rsid w:val="0086664B"/>
    <w:rsid w:val="0087555F"/>
    <w:rsid w:val="00884376"/>
    <w:rsid w:val="00897E92"/>
    <w:rsid w:val="008B32DB"/>
    <w:rsid w:val="008C4A7B"/>
    <w:rsid w:val="008E0304"/>
    <w:rsid w:val="00901FD5"/>
    <w:rsid w:val="009027B2"/>
    <w:rsid w:val="00903A1C"/>
    <w:rsid w:val="009147DD"/>
    <w:rsid w:val="00945170"/>
    <w:rsid w:val="00993368"/>
    <w:rsid w:val="009B3915"/>
    <w:rsid w:val="009F4AF1"/>
    <w:rsid w:val="00A153DB"/>
    <w:rsid w:val="00A6790F"/>
    <w:rsid w:val="00A84773"/>
    <w:rsid w:val="00A85E5E"/>
    <w:rsid w:val="00AC120A"/>
    <w:rsid w:val="00AD46F8"/>
    <w:rsid w:val="00AE6819"/>
    <w:rsid w:val="00B007E6"/>
    <w:rsid w:val="00B10B44"/>
    <w:rsid w:val="00B11229"/>
    <w:rsid w:val="00B1701F"/>
    <w:rsid w:val="00B172BD"/>
    <w:rsid w:val="00B2628C"/>
    <w:rsid w:val="00B31547"/>
    <w:rsid w:val="00B45138"/>
    <w:rsid w:val="00B6362B"/>
    <w:rsid w:val="00BA565C"/>
    <w:rsid w:val="00BB4185"/>
    <w:rsid w:val="00BD6967"/>
    <w:rsid w:val="00BE2C44"/>
    <w:rsid w:val="00BF7D9E"/>
    <w:rsid w:val="00C113BC"/>
    <w:rsid w:val="00C45CB9"/>
    <w:rsid w:val="00C9620C"/>
    <w:rsid w:val="00D02D6D"/>
    <w:rsid w:val="00D33A22"/>
    <w:rsid w:val="00D369E0"/>
    <w:rsid w:val="00D55A46"/>
    <w:rsid w:val="00D66C2F"/>
    <w:rsid w:val="00D7238E"/>
    <w:rsid w:val="00D81C4D"/>
    <w:rsid w:val="00D92A4D"/>
    <w:rsid w:val="00D96EF9"/>
    <w:rsid w:val="00E01800"/>
    <w:rsid w:val="00E10320"/>
    <w:rsid w:val="00E15C48"/>
    <w:rsid w:val="00E26A5B"/>
    <w:rsid w:val="00E43819"/>
    <w:rsid w:val="00E60FA7"/>
    <w:rsid w:val="00EA77A1"/>
    <w:rsid w:val="00ED33B3"/>
    <w:rsid w:val="00EF0A4E"/>
    <w:rsid w:val="00F0133C"/>
    <w:rsid w:val="00F30C62"/>
    <w:rsid w:val="00F35939"/>
    <w:rsid w:val="00F72E64"/>
    <w:rsid w:val="00F8294A"/>
    <w:rsid w:val="00F85DCE"/>
    <w:rsid w:val="00FA6F6C"/>
    <w:rsid w:val="00FD1FC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2656F0-BBA2-4959-A680-AD5FE1B6509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E619-29B7-4E90-AC95-5703376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Лариса</cp:lastModifiedBy>
  <cp:revision>3</cp:revision>
  <cp:lastPrinted>2019-12-10T11:17:00Z</cp:lastPrinted>
  <dcterms:created xsi:type="dcterms:W3CDTF">2019-12-25T05:47:00Z</dcterms:created>
  <dcterms:modified xsi:type="dcterms:W3CDTF">2019-12-25T06:08:00Z</dcterms:modified>
</cp:coreProperties>
</file>